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7" w:rsidRDefault="006C33E2" w:rsidP="003026E9">
      <w:bookmarkStart w:id="0" w:name="_GoBack"/>
      <w:bookmarkEnd w:id="0"/>
      <w:r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Checking</w:t>
      </w:r>
      <w:r w:rsidR="000032B4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 xml:space="preserve"> </w:t>
      </w:r>
      <w:r w:rsidR="001176B5">
        <w:rPr>
          <w:rFonts w:eastAsiaTheme="majorEastAsia" w:cstheme="majorBidi"/>
          <w:b/>
          <w:bCs/>
          <w:i/>
          <w:color w:val="0000FF"/>
          <w:sz w:val="36"/>
          <w:szCs w:val="28"/>
          <w:lang w:eastAsia="en-GB"/>
        </w:rPr>
        <w:t>your budget</w:t>
      </w:r>
    </w:p>
    <w:p w:rsidR="005802E7" w:rsidRDefault="005802E7" w:rsidP="003026E9"/>
    <w:p w:rsidR="00E54D13" w:rsidRDefault="00E54D13" w:rsidP="003026E9"/>
    <w:p w:rsidR="00DC63D5" w:rsidRDefault="006C33E2" w:rsidP="008410F9">
      <w:r>
        <w:t>Once you’ve worked out your budget, you need to check it’s accurate.  There are several things to check!</w:t>
      </w:r>
    </w:p>
    <w:p w:rsidR="006C33E2" w:rsidRDefault="006C33E2" w:rsidP="008410F9"/>
    <w:p w:rsidR="006C33E2" w:rsidRDefault="006C33E2" w:rsidP="008410F9">
      <w:r>
        <w:rPr>
          <w:b/>
        </w:rPr>
        <w:t>Mathematical accuracy</w:t>
      </w:r>
    </w:p>
    <w:p w:rsidR="006C33E2" w:rsidRDefault="006C33E2" w:rsidP="008410F9">
      <w:r>
        <w:t>You’ll have probably worked it out on a spreadsheet, so you can take the mathematical accuracy for granted.  Or can you?  Various surveys estimate that 70% to 88% of business spreadsheets contain errors…</w:t>
      </w:r>
    </w:p>
    <w:p w:rsidR="006C33E2" w:rsidRDefault="006C33E2" w:rsidP="008410F9"/>
    <w:p w:rsidR="006C33E2" w:rsidRDefault="006C33E2" w:rsidP="008410F9">
      <w:proofErr w:type="gramStart"/>
      <w:r>
        <w:t>Here’s</w:t>
      </w:r>
      <w:proofErr w:type="gramEnd"/>
      <w:r>
        <w:t xml:space="preserve"> some tips to check the accuracy of an Excel spreadsheet:</w:t>
      </w:r>
    </w:p>
    <w:p w:rsidR="006C33E2" w:rsidRDefault="006C33E2" w:rsidP="006C33E2">
      <w:pPr>
        <w:pStyle w:val="ListParagraph"/>
        <w:numPr>
          <w:ilvl w:val="0"/>
          <w:numId w:val="8"/>
        </w:numPr>
      </w:pPr>
      <w:r>
        <w:t>Use F2 to check that the totals of rows and columns do include all the necessary cells</w:t>
      </w:r>
    </w:p>
    <w:p w:rsidR="006C33E2" w:rsidRDefault="006C33E2" w:rsidP="006C33E2">
      <w:pPr>
        <w:pStyle w:val="ListParagraph"/>
        <w:numPr>
          <w:ilvl w:val="0"/>
          <w:numId w:val="8"/>
        </w:numPr>
      </w:pPr>
      <w:r>
        <w:t>Select a range of cells, and make sure the total shown at the right hand side of the bottom bar agrees with the total calculated on the spreadsheet</w:t>
      </w:r>
    </w:p>
    <w:p w:rsidR="006C33E2" w:rsidRDefault="006C33E2" w:rsidP="006C33E2">
      <w:pPr>
        <w:pStyle w:val="ListParagraph"/>
        <w:numPr>
          <w:ilvl w:val="0"/>
          <w:numId w:val="8"/>
        </w:numPr>
      </w:pPr>
      <w:r>
        <w:t>Get your calculator out and check the spreadsheet integrity the old fashioned way</w:t>
      </w:r>
    </w:p>
    <w:p w:rsidR="006C33E2" w:rsidRDefault="006C33E2" w:rsidP="006C33E2"/>
    <w:p w:rsidR="006C33E2" w:rsidRDefault="006C33E2" w:rsidP="006C33E2">
      <w:r>
        <w:t>Mathematical inaccuracies can have a long lasting impact.  For decades spinach was thought to be very rich in iron</w:t>
      </w:r>
      <w:r w:rsidR="00942C61">
        <w:t>, due to the researcher misplacing the decimal point!</w:t>
      </w:r>
    </w:p>
    <w:p w:rsidR="00D77446" w:rsidRDefault="00D77446" w:rsidP="006C33E2"/>
    <w:p w:rsidR="00D77446" w:rsidRDefault="00D77446" w:rsidP="006C33E2">
      <w:r>
        <w:rPr>
          <w:b/>
        </w:rPr>
        <w:t>Have you included everything?</w:t>
      </w:r>
    </w:p>
    <w:p w:rsidR="00D77446" w:rsidRDefault="00D77446" w:rsidP="006C33E2">
      <w:r>
        <w:t>Have a careful look through last year’s actual figures, and this year’s year-to-date figures.  Is there anything in there that perhaps should be in your budget?</w:t>
      </w:r>
    </w:p>
    <w:p w:rsidR="00D77446" w:rsidRDefault="00D77446" w:rsidP="006C33E2"/>
    <w:p w:rsidR="00D77446" w:rsidRPr="00D77446" w:rsidRDefault="00D77446" w:rsidP="006C33E2">
      <w:r>
        <w:t>Have you included allocated costs, like management overheads</w:t>
      </w:r>
      <w:r w:rsidR="00004A5A">
        <w:t>?  Do you need to include depreciation?</w:t>
      </w:r>
    </w:p>
    <w:p w:rsidR="006C33E2" w:rsidRDefault="006C33E2" w:rsidP="006C33E2"/>
    <w:p w:rsidR="006C33E2" w:rsidRDefault="006C33E2" w:rsidP="006C33E2">
      <w:r>
        <w:rPr>
          <w:b/>
        </w:rPr>
        <w:t>Accuracy of the assumptions</w:t>
      </w:r>
    </w:p>
    <w:p w:rsidR="006C33E2" w:rsidRDefault="00D77446" w:rsidP="006C33E2">
      <w:r>
        <w:t>Your budget calculation will only be as good as the assumptions underlying it.  If you fail to achieve key assumptions, you won’t hit your budget.</w:t>
      </w:r>
    </w:p>
    <w:p w:rsidR="00D77446" w:rsidRDefault="00D77446" w:rsidP="006C33E2"/>
    <w:p w:rsidR="00D77446" w:rsidRDefault="00D77446" w:rsidP="006C33E2">
      <w:r>
        <w:t>You might have an assumption about improving productivity by 5%, for example.  How will you make that happen?</w:t>
      </w:r>
    </w:p>
    <w:p w:rsidR="00D77446" w:rsidRDefault="00D77446" w:rsidP="006C33E2"/>
    <w:p w:rsidR="00D77446" w:rsidRDefault="00D77446" w:rsidP="006C33E2">
      <w:r>
        <w:t>So make sure you are confident that all the underlying assumptions are achievable.  If you haven’t got a strategy to achieve a specific assumption, should you include that assumption as a plank in your budget?</w:t>
      </w:r>
    </w:p>
    <w:p w:rsidR="00D77446" w:rsidRDefault="00D77446" w:rsidP="006C33E2"/>
    <w:p w:rsidR="00D77446" w:rsidRDefault="00D77446" w:rsidP="006C33E2">
      <w:r>
        <w:rPr>
          <w:b/>
        </w:rPr>
        <w:t>Availability of resources</w:t>
      </w:r>
    </w:p>
    <w:p w:rsidR="00D77446" w:rsidRDefault="00D77446" w:rsidP="006C33E2">
      <w:r>
        <w:t xml:space="preserve">Will you actually have all the resources you need?  </w:t>
      </w:r>
    </w:p>
    <w:p w:rsidR="00D77446" w:rsidRDefault="00D77446" w:rsidP="006C33E2"/>
    <w:p w:rsidR="00D77446" w:rsidRPr="00D77446" w:rsidRDefault="00D77446" w:rsidP="006C33E2">
      <w:r>
        <w:t>If your budget relies on you having a specific piece of software, for example, will that software be available for you?</w:t>
      </w:r>
    </w:p>
    <w:p w:rsidR="006C33E2" w:rsidRPr="006C33E2" w:rsidRDefault="006C33E2" w:rsidP="006C33E2"/>
    <w:p w:rsidR="00E61F70" w:rsidRDefault="00D77446" w:rsidP="009D6F46">
      <w:r>
        <w:lastRenderedPageBreak/>
        <w:t>If you expect to recruit a new team member, but there’s a ban in place on increasing headcount, what then?</w:t>
      </w:r>
    </w:p>
    <w:p w:rsidR="00D77446" w:rsidRDefault="00D77446" w:rsidP="009D6F46"/>
    <w:p w:rsidR="00D77446" w:rsidRDefault="00D77446" w:rsidP="009D6F46">
      <w:r>
        <w:rPr>
          <w:b/>
        </w:rPr>
        <w:t>Does it feel right?</w:t>
      </w:r>
    </w:p>
    <w:p w:rsidR="00D77446" w:rsidRDefault="00D77446" w:rsidP="009D6F46">
      <w:r>
        <w:t>If it looks too good to be true, it’s probably wrong!</w:t>
      </w:r>
    </w:p>
    <w:p w:rsidR="00D77446" w:rsidRDefault="00D77446" w:rsidP="009D6F46"/>
    <w:p w:rsidR="00D77446" w:rsidRDefault="00D77446" w:rsidP="009D6F46">
      <w:r>
        <w:t>Stand back from the detail and think about the big picture.  How does it feel overall?  How does it compare to last year’s budget, or colleague’s budgets?</w:t>
      </w:r>
    </w:p>
    <w:p w:rsidR="00004A5A" w:rsidRDefault="00004A5A" w:rsidP="009D6F46"/>
    <w:p w:rsidR="00004A5A" w:rsidRDefault="00004A5A" w:rsidP="009D6F46">
      <w:r>
        <w:t>Get a colleague to look through it and see what they think – a second view is always useful.</w:t>
      </w:r>
    </w:p>
    <w:p w:rsidR="000A28A1" w:rsidRDefault="000A28A1" w:rsidP="009D6F46"/>
    <w:p w:rsidR="000A28A1" w:rsidRDefault="000A28A1" w:rsidP="009D6F46">
      <w:r>
        <w:rPr>
          <w:b/>
        </w:rPr>
        <w:t>Remember…</w:t>
      </w:r>
    </w:p>
    <w:p w:rsidR="000A28A1" w:rsidRDefault="000A28A1" w:rsidP="009D6F46">
      <w:r>
        <w:t>If you sign up to your budget and then discover it’s inaccurate, it’s too late.  You’re committed to a budget that you now can’t hit.  Your professional reputation is under threat because of a mistake in your calculations.</w:t>
      </w:r>
    </w:p>
    <w:p w:rsidR="000A28A1" w:rsidRDefault="000A28A1" w:rsidP="009D6F46"/>
    <w:p w:rsidR="000A28A1" w:rsidRPr="000A28A1" w:rsidRDefault="000A28A1" w:rsidP="009D6F46">
      <w:r>
        <w:t>It’s worth spending some time getting it right!</w:t>
      </w:r>
    </w:p>
    <w:sectPr w:rsidR="000A28A1" w:rsidRPr="000A28A1" w:rsidSect="005802E7">
      <w:headerReference w:type="default" r:id="rId8"/>
      <w:foot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41" w:rsidRDefault="00073841" w:rsidP="005802E7">
      <w:r>
        <w:separator/>
      </w:r>
    </w:p>
  </w:endnote>
  <w:endnote w:type="continuationSeparator" w:id="0">
    <w:p w:rsidR="00073841" w:rsidRDefault="00073841" w:rsidP="0058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>
    <w:pPr>
      <w:pStyle w:val="Footer"/>
    </w:pPr>
    <w:r>
      <w:t>© Attainment Training 2018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4BDC">
      <w:rPr>
        <w:noProof/>
      </w:rPr>
      <w:t>1</w:t>
    </w:r>
    <w:r>
      <w:rPr>
        <w:noProof/>
      </w:rPr>
      <w:fldChar w:fldCharType="end"/>
    </w:r>
    <w:r>
      <w:tab/>
      <w:t>www.attainmenttraining.co.uk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41" w:rsidRDefault="00073841" w:rsidP="005802E7">
      <w:r>
        <w:separator/>
      </w:r>
    </w:p>
  </w:footnote>
  <w:footnote w:type="continuationSeparator" w:id="0">
    <w:p w:rsidR="00073841" w:rsidRDefault="00073841" w:rsidP="0058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7" w:rsidRDefault="005802E7" w:rsidP="005802E7">
    <w:pPr>
      <w:pStyle w:val="Header"/>
      <w:rPr>
        <w:b/>
        <w:i/>
        <w:color w:val="0000FF"/>
        <w:sz w:val="36"/>
      </w:rPr>
    </w:pPr>
    <w:r w:rsidRPr="001D15CA">
      <w:rPr>
        <w:b/>
        <w:i/>
        <w:noProof/>
        <w:color w:val="0000FF"/>
        <w:sz w:val="36"/>
        <w:lang w:eastAsia="en-GB"/>
      </w:rPr>
      <w:drawing>
        <wp:anchor distT="0" distB="0" distL="114300" distR="114300" simplePos="0" relativeHeight="251659264" behindDoc="0" locked="0" layoutInCell="0" allowOverlap="1" wp14:anchorId="05F12F35" wp14:editId="10ACBE2D">
          <wp:simplePos x="0" y="0"/>
          <wp:positionH relativeFrom="column">
            <wp:posOffset>3338195</wp:posOffset>
          </wp:positionH>
          <wp:positionV relativeFrom="paragraph">
            <wp:posOffset>-183515</wp:posOffset>
          </wp:positionV>
          <wp:extent cx="2225040" cy="1190625"/>
          <wp:effectExtent l="19050" t="0" r="3810" b="0"/>
          <wp:wrapTopAndBottom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5CA">
      <w:rPr>
        <w:b/>
        <w:i/>
        <w:color w:val="0000FF"/>
        <w:sz w:val="36"/>
      </w:rPr>
      <w:t>Financial training</w:t>
    </w:r>
  </w:p>
  <w:p w:rsidR="005802E7" w:rsidRPr="005802E7" w:rsidRDefault="00704BDC">
    <w:pPr>
      <w:pStyle w:val="Header"/>
      <w:rPr>
        <w:b/>
        <w:i/>
        <w:color w:val="0000FF"/>
        <w:sz w:val="36"/>
      </w:rPr>
    </w:pPr>
    <w:proofErr w:type="gramStart"/>
    <w:r>
      <w:rPr>
        <w:b/>
        <w:i/>
        <w:color w:val="0000FF"/>
        <w:sz w:val="36"/>
      </w:rPr>
      <w:t>f</w:t>
    </w:r>
    <w:r w:rsidR="005802E7">
      <w:rPr>
        <w:b/>
        <w:i/>
        <w:color w:val="0000FF"/>
        <w:sz w:val="36"/>
      </w:rPr>
      <w:t>or</w:t>
    </w:r>
    <w:proofErr w:type="gramEnd"/>
    <w:r w:rsidR="005802E7">
      <w:rPr>
        <w:b/>
        <w:i/>
        <w:color w:val="0000FF"/>
        <w:sz w:val="36"/>
      </w:rPr>
      <w:t xml:space="preserve"> </w:t>
    </w:r>
    <w:proofErr w:type="spellStart"/>
    <w:r w:rsidR="005802E7">
      <w:rPr>
        <w:b/>
        <w:i/>
        <w:color w:val="0000FF"/>
        <w:sz w:val="36"/>
      </w:rPr>
      <w:t>non financial</w:t>
    </w:r>
    <w:proofErr w:type="spellEnd"/>
    <w:r w:rsidR="005802E7">
      <w:rPr>
        <w:b/>
        <w:i/>
        <w:color w:val="0000FF"/>
        <w:sz w:val="36"/>
      </w:rPr>
      <w:t xml:space="preserve"> staff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A5"/>
    <w:multiLevelType w:val="hybridMultilevel"/>
    <w:tmpl w:val="C18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729"/>
    <w:multiLevelType w:val="hybridMultilevel"/>
    <w:tmpl w:val="4A26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DCD"/>
    <w:multiLevelType w:val="hybridMultilevel"/>
    <w:tmpl w:val="8C6A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EC4"/>
    <w:multiLevelType w:val="hybridMultilevel"/>
    <w:tmpl w:val="D81A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91B9F"/>
    <w:multiLevelType w:val="hybridMultilevel"/>
    <w:tmpl w:val="CD000BE0"/>
    <w:lvl w:ilvl="0" w:tplc="35961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1959"/>
    <w:multiLevelType w:val="hybridMultilevel"/>
    <w:tmpl w:val="1FC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23D6C"/>
    <w:multiLevelType w:val="hybridMultilevel"/>
    <w:tmpl w:val="1714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511F1"/>
    <w:multiLevelType w:val="hybridMultilevel"/>
    <w:tmpl w:val="00BC7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E7"/>
    <w:rsid w:val="000011C5"/>
    <w:rsid w:val="000032B4"/>
    <w:rsid w:val="00004A5A"/>
    <w:rsid w:val="00027BEF"/>
    <w:rsid w:val="00073841"/>
    <w:rsid w:val="000A28A1"/>
    <w:rsid w:val="000F37D6"/>
    <w:rsid w:val="00106EFA"/>
    <w:rsid w:val="001176B5"/>
    <w:rsid w:val="00136276"/>
    <w:rsid w:val="0017718D"/>
    <w:rsid w:val="001B5717"/>
    <w:rsid w:val="001F4804"/>
    <w:rsid w:val="002023FA"/>
    <w:rsid w:val="002645FB"/>
    <w:rsid w:val="00292121"/>
    <w:rsid w:val="0029467F"/>
    <w:rsid w:val="003026E9"/>
    <w:rsid w:val="0033274E"/>
    <w:rsid w:val="0033695A"/>
    <w:rsid w:val="0037143B"/>
    <w:rsid w:val="003A2E09"/>
    <w:rsid w:val="003C1C67"/>
    <w:rsid w:val="003C505F"/>
    <w:rsid w:val="003F4073"/>
    <w:rsid w:val="00450304"/>
    <w:rsid w:val="0049075D"/>
    <w:rsid w:val="00497874"/>
    <w:rsid w:val="004D7F03"/>
    <w:rsid w:val="00534CF4"/>
    <w:rsid w:val="00556542"/>
    <w:rsid w:val="005802E7"/>
    <w:rsid w:val="00592AFA"/>
    <w:rsid w:val="005B159A"/>
    <w:rsid w:val="005C5756"/>
    <w:rsid w:val="00623F34"/>
    <w:rsid w:val="006456AB"/>
    <w:rsid w:val="006C33E2"/>
    <w:rsid w:val="00704BDC"/>
    <w:rsid w:val="0071547B"/>
    <w:rsid w:val="007673DB"/>
    <w:rsid w:val="007B7618"/>
    <w:rsid w:val="007C7977"/>
    <w:rsid w:val="007E7C04"/>
    <w:rsid w:val="00812D72"/>
    <w:rsid w:val="008410F9"/>
    <w:rsid w:val="00876C02"/>
    <w:rsid w:val="008C2DB4"/>
    <w:rsid w:val="008D6792"/>
    <w:rsid w:val="008F004E"/>
    <w:rsid w:val="00942C61"/>
    <w:rsid w:val="009908DF"/>
    <w:rsid w:val="009B1A8E"/>
    <w:rsid w:val="009D0111"/>
    <w:rsid w:val="009D6F46"/>
    <w:rsid w:val="00A51504"/>
    <w:rsid w:val="00A834FF"/>
    <w:rsid w:val="00A83BE4"/>
    <w:rsid w:val="00AB162A"/>
    <w:rsid w:val="00AC52FA"/>
    <w:rsid w:val="00AE25DD"/>
    <w:rsid w:val="00B0715F"/>
    <w:rsid w:val="00B53BC4"/>
    <w:rsid w:val="00B91A3C"/>
    <w:rsid w:val="00BA10B0"/>
    <w:rsid w:val="00BC436E"/>
    <w:rsid w:val="00BF1E21"/>
    <w:rsid w:val="00C64D10"/>
    <w:rsid w:val="00C6565A"/>
    <w:rsid w:val="00C65DBC"/>
    <w:rsid w:val="00CC0A9E"/>
    <w:rsid w:val="00CC5DC5"/>
    <w:rsid w:val="00CF51CD"/>
    <w:rsid w:val="00D37A96"/>
    <w:rsid w:val="00D66557"/>
    <w:rsid w:val="00D67E54"/>
    <w:rsid w:val="00D77446"/>
    <w:rsid w:val="00DC37A6"/>
    <w:rsid w:val="00DC63D5"/>
    <w:rsid w:val="00DE42E2"/>
    <w:rsid w:val="00DE6414"/>
    <w:rsid w:val="00E03021"/>
    <w:rsid w:val="00E30ABA"/>
    <w:rsid w:val="00E36286"/>
    <w:rsid w:val="00E50F75"/>
    <w:rsid w:val="00E54D13"/>
    <w:rsid w:val="00E61F70"/>
    <w:rsid w:val="00EA1A03"/>
    <w:rsid w:val="00ED0FDA"/>
    <w:rsid w:val="00F046CA"/>
    <w:rsid w:val="00F0559D"/>
    <w:rsid w:val="00F17F86"/>
    <w:rsid w:val="00F509C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03"/>
  </w:style>
  <w:style w:type="paragraph" w:styleId="Heading1">
    <w:name w:val="heading 1"/>
    <w:basedOn w:val="Normal"/>
    <w:next w:val="Normal"/>
    <w:link w:val="Heading1Char"/>
    <w:uiPriority w:val="9"/>
    <w:qFormat/>
    <w:rsid w:val="00EA1A03"/>
    <w:pPr>
      <w:keepNext/>
      <w:keepLines/>
      <w:outlineLvl w:val="0"/>
    </w:pPr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A03"/>
    <w:pPr>
      <w:keepNext/>
      <w:keepLines/>
      <w:outlineLvl w:val="1"/>
    </w:pPr>
    <w:rPr>
      <w:rFonts w:eastAsiaTheme="majorEastAsia" w:cstheme="majorBidi"/>
      <w:b/>
      <w:bCs/>
      <w:color w:val="0000F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A03"/>
    <w:rPr>
      <w:rFonts w:eastAsiaTheme="majorEastAsia" w:cstheme="majorBidi"/>
      <w:b/>
      <w:bCs/>
      <w:i/>
      <w:color w:val="0000FF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1A03"/>
    <w:rPr>
      <w:rFonts w:eastAsiaTheme="majorEastAsia" w:cstheme="majorBidi"/>
      <w:b/>
      <w:bCs/>
      <w:color w:val="0000FF"/>
      <w:sz w:val="28"/>
      <w:szCs w:val="26"/>
    </w:rPr>
  </w:style>
  <w:style w:type="paragraph" w:customStyle="1" w:styleId="KTnormal">
    <w:name w:val="KT normal"/>
    <w:basedOn w:val="Normal"/>
    <w:qFormat/>
    <w:rsid w:val="00EA1A03"/>
    <w:rPr>
      <w:rFonts w:ascii="Trebuchet MS" w:hAnsi="Trebuchet MS"/>
      <w:sz w:val="22"/>
    </w:rPr>
  </w:style>
  <w:style w:type="paragraph" w:customStyle="1" w:styleId="KThdg1">
    <w:name w:val="KT hdg 1"/>
    <w:basedOn w:val="KTnormal"/>
    <w:qFormat/>
    <w:rsid w:val="00EA1A03"/>
    <w:rPr>
      <w:b/>
      <w:i/>
      <w:color w:val="0000FF"/>
      <w:sz w:val="36"/>
    </w:rPr>
  </w:style>
  <w:style w:type="paragraph" w:customStyle="1" w:styleId="KThdg2">
    <w:name w:val="KT hdg 2"/>
    <w:basedOn w:val="KTnormal"/>
    <w:qFormat/>
    <w:rsid w:val="00EA1A03"/>
    <w:rPr>
      <w:b/>
      <w:color w:val="0000FF"/>
      <w:sz w:val="28"/>
    </w:rPr>
  </w:style>
  <w:style w:type="paragraph" w:styleId="NoSpacing">
    <w:name w:val="No Spacing"/>
    <w:autoRedefine/>
    <w:uiPriority w:val="1"/>
    <w:rsid w:val="0037143B"/>
    <w:rPr>
      <w:rFonts w:cstheme="minorBidi"/>
    </w:rPr>
  </w:style>
  <w:style w:type="character" w:styleId="SubtleEmphasis">
    <w:name w:val="Subtle Emphasis"/>
    <w:basedOn w:val="DefaultParagraphFont"/>
    <w:uiPriority w:val="19"/>
    <w:rsid w:val="00C65DB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C65DBC"/>
    <w:rPr>
      <w:i/>
      <w:iCs/>
    </w:rPr>
  </w:style>
  <w:style w:type="character" w:styleId="IntenseEmphasis">
    <w:name w:val="Intense Emphasis"/>
    <w:basedOn w:val="DefaultParagraphFont"/>
    <w:uiPriority w:val="21"/>
    <w:rsid w:val="00C65DB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C65DBC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C65D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DBC"/>
    <w:rPr>
      <w:rFonts w:cstheme="minorBid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C65D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DBC"/>
    <w:rPr>
      <w:rFonts w:cstheme="minorBidi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65DB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65DB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65DB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65D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rsid w:val="00C65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DBC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E7"/>
  </w:style>
  <w:style w:type="paragraph" w:styleId="Footer">
    <w:name w:val="footer"/>
    <w:basedOn w:val="Normal"/>
    <w:link w:val="FooterChar"/>
    <w:uiPriority w:val="99"/>
    <w:unhideWhenUsed/>
    <w:rsid w:val="00580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E7"/>
  </w:style>
  <w:style w:type="paragraph" w:customStyle="1" w:styleId="Default">
    <w:name w:val="Default"/>
    <w:rsid w:val="001B571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Hewlett</dc:creator>
  <cp:lastModifiedBy>Alex Hewlett</cp:lastModifiedBy>
  <cp:revision>5</cp:revision>
  <dcterms:created xsi:type="dcterms:W3CDTF">2018-01-19T13:56:00Z</dcterms:created>
  <dcterms:modified xsi:type="dcterms:W3CDTF">2018-02-28T07:33:00Z</dcterms:modified>
</cp:coreProperties>
</file>